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5B04" w14:textId="77777777" w:rsidR="00C31D48" w:rsidRPr="00D7762E" w:rsidRDefault="00C31D48" w:rsidP="00C31D48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7762E">
        <w:rPr>
          <w:rFonts w:asciiTheme="minorHAnsi" w:hAnsiTheme="minorHAnsi" w:cstheme="minorHAnsi"/>
          <w:b/>
          <w:bCs/>
          <w:sz w:val="36"/>
          <w:szCs w:val="36"/>
        </w:rPr>
        <w:t>PRACOVNÝ LIST</w:t>
      </w:r>
    </w:p>
    <w:p w14:paraId="0DB072B6" w14:textId="3051EABD" w:rsidR="00C31D48" w:rsidRPr="00D7762E" w:rsidRDefault="00C31D48" w:rsidP="00C31D48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7762E">
        <w:rPr>
          <w:rFonts w:asciiTheme="minorHAnsi" w:hAnsiTheme="minorHAnsi" w:cstheme="minorHAnsi"/>
          <w:b/>
          <w:bCs/>
          <w:sz w:val="36"/>
          <w:szCs w:val="36"/>
        </w:rPr>
        <w:t>PAMIATKY UNESCO</w:t>
      </w:r>
      <w:r w:rsidRPr="00D7762E">
        <w:rPr>
          <w:rFonts w:asciiTheme="minorHAnsi" w:hAnsiTheme="minorHAnsi" w:cstheme="minorHAnsi"/>
          <w:b/>
          <w:bCs/>
          <w:sz w:val="36"/>
          <w:szCs w:val="36"/>
        </w:rPr>
        <w:t xml:space="preserve"> NA SLOVENSKU</w:t>
      </w:r>
    </w:p>
    <w:p w14:paraId="452D63D1" w14:textId="77777777" w:rsidR="00C31D48" w:rsidRDefault="00C31D48" w:rsidP="00C31D4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795B2F80" w14:textId="181578EA" w:rsidR="00C31D48" w:rsidRPr="00D7762E" w:rsidRDefault="00C31D48" w:rsidP="00C31D4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7762E">
        <w:rPr>
          <w:rFonts w:asciiTheme="minorHAnsi" w:hAnsiTheme="minorHAnsi" w:cstheme="minorHAnsi"/>
          <w:b/>
          <w:bCs/>
          <w:sz w:val="28"/>
          <w:szCs w:val="28"/>
          <w:u w:val="single"/>
        </w:rPr>
        <w:t>Prečítaj si text:</w:t>
      </w:r>
    </w:p>
    <w:p w14:paraId="0ACC6A59" w14:textId="77777777" w:rsidR="00D7762E" w:rsidRPr="00C31D48" w:rsidRDefault="00D7762E" w:rsidP="00C31D4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4C462BD0" w14:textId="77777777" w:rsidR="00C31D48" w:rsidRPr="00C31D48" w:rsidRDefault="00C31D48" w:rsidP="00C31D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t xml:space="preserve">V zozname UNESCO sa nachádzajú rôzne kultúrne pamiatky a prírodné vzácnosti aj z našej krajiny, zo Slovenska. V zozname máme zapísané historické centrum Bardejova, historické centrum Banskej Štiavnice a jej technické pamiatky, naše výnimočné jaskyne Slovenského krasu, obývanú dedinku </w:t>
      </w:r>
      <w:proofErr w:type="spellStart"/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t>Vlkolínec</w:t>
      </w:r>
      <w:proofErr w:type="spellEnd"/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t xml:space="preserve">, ktorá je súčasne skanzenom dokumentujúcim spôsob života v minulosti s typickými drevenými domami, najväčší hrad v strednej Európe – Spišský hrad a okolie a najnovšie Karpatské bukové pralesy a drevené kostolíky na severovýchode Slovenska. Na čakajúcej listine so žiadosťou o zapísanie do zoznamu UNESCO sa nachádza aj drevený oltár Majstra Pavla z Levoče, či </w:t>
      </w:r>
      <w:proofErr w:type="spellStart"/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t>Limes</w:t>
      </w:r>
      <w:proofErr w:type="spellEnd"/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</w:t>
      </w:r>
      <w:proofErr w:type="spellStart"/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t>Romanus</w:t>
      </w:r>
      <w:proofErr w:type="spellEnd"/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t>, pozostatky rímskych pevností na Slovensku alebo aj tokajská vinohradnícka oblasť. </w:t>
      </w:r>
    </w:p>
    <w:p w14:paraId="3B0B9FFB" w14:textId="77777777" w:rsidR="00C31D48" w:rsidRPr="00C31D48" w:rsidRDefault="00C31D48" w:rsidP="00C31D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14:paraId="48053CB8" w14:textId="77777777" w:rsidR="00C31D48" w:rsidRPr="00C31D48" w:rsidRDefault="00C31D48" w:rsidP="00C31D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C31D48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Banská Štiavnica r. 1993</w:t>
      </w:r>
    </w:p>
    <w:p w14:paraId="38335DD9" w14:textId="77777777" w:rsidR="00C31D48" w:rsidRPr="00C31D48" w:rsidRDefault="00C31D48" w:rsidP="00C31D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t>Banská Štiavnica bola zapísaná do Zoznamu svetového dedičstva UNESCO v roku 1993. V stredovekom centre baníctva vyrástli mnohé renesančné budovy a paláce, v 16.storočí kostoly, námestia, Starý zámok a Nový zámok. Toto historické banské mestečko, dôležité ťažisko zlata a iných kovov v histórii, je tu zapísané so svojim historickým centrom a okolím. </w:t>
      </w:r>
    </w:p>
    <w:p w14:paraId="25A41AA3" w14:textId="48C0EBC7" w:rsidR="00C31D48" w:rsidRPr="00C31D48" w:rsidRDefault="00C31D48" w:rsidP="00C31D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14:paraId="1679B5F3" w14:textId="77777777" w:rsidR="00C31D48" w:rsidRPr="00C31D48" w:rsidRDefault="00C31D48" w:rsidP="00C31D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C31D48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Spišský hrad a kultúrne pamiatky okolia hradu r. 1993 </w:t>
      </w:r>
    </w:p>
    <w:p w14:paraId="5645DEAD" w14:textId="77777777" w:rsidR="00C31D48" w:rsidRPr="00C31D48" w:rsidRDefault="00C31D48" w:rsidP="00C31D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t>Spišský hrad bol zapísaný do Zoznamu svetového dedičstva UNESCO v roku 1993. Spišský hrad patrí medzi najväčšie hrady v Európe. Nachádza sa v ňom expozícia zbraní. Tvoria ho renesančné a gotické budovy, ktoré dali postaviť postupne viacerí panovníci a majitelia hradu. </w:t>
      </w:r>
    </w:p>
    <w:p w14:paraId="517C83EA" w14:textId="7B30D782" w:rsidR="00C31D48" w:rsidRPr="00C31D48" w:rsidRDefault="00C31D48" w:rsidP="00C31D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14:paraId="3D580D2B" w14:textId="77777777" w:rsidR="00C31D48" w:rsidRPr="00C31D48" w:rsidRDefault="00C31D48" w:rsidP="00C31D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proofErr w:type="spellStart"/>
      <w:r w:rsidRPr="00C31D48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Vlkolínec</w:t>
      </w:r>
      <w:proofErr w:type="spellEnd"/>
      <w:r w:rsidRPr="00C31D48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 xml:space="preserve"> r. 1993 </w:t>
      </w:r>
    </w:p>
    <w:p w14:paraId="75FDF9E4" w14:textId="77777777" w:rsidR="00C31D48" w:rsidRPr="00C31D48" w:rsidRDefault="00C31D48" w:rsidP="00C31D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proofErr w:type="spellStart"/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t>Vlkolínec</w:t>
      </w:r>
      <w:proofErr w:type="spellEnd"/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je dedinka so 45 budovami, v ktorej dodnes žijú ľudia. Nachádzajú sa tu pôvodné drevené domy charakteristické pre stredoeurópsku oblasť a územie Slovenska v minulosti. Skanzen </w:t>
      </w:r>
      <w:proofErr w:type="spellStart"/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t>Vlkolínec</w:t>
      </w:r>
      <w:proofErr w:type="spellEnd"/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t xml:space="preserve"> bol do Zoznamu svetového dedičstva UNESCO zapísaný v roku 1993. </w:t>
      </w:r>
    </w:p>
    <w:p w14:paraId="2B68A6C7" w14:textId="77777777" w:rsidR="00C31D48" w:rsidRPr="00C31D48" w:rsidRDefault="00C31D48" w:rsidP="00C31D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14:paraId="68D2D903" w14:textId="77777777" w:rsidR="00C31D48" w:rsidRPr="00C31D48" w:rsidRDefault="00C31D48" w:rsidP="00C31D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C31D48">
        <w:rPr>
          <w:rFonts w:eastAsia="Times New Roman" w:cstheme="minorHAnsi"/>
          <w:b/>
          <w:bCs/>
          <w:color w:val="000000"/>
          <w:sz w:val="28"/>
          <w:szCs w:val="28"/>
          <w:lang w:eastAsia="sk-SK"/>
        </w:rPr>
        <w:t>Jaskyne a priepasti Slovenského krasu r. 1995, 2000 </w:t>
      </w:r>
    </w:p>
    <w:p w14:paraId="7BDC352F" w14:textId="5F189ACB" w:rsidR="00C31D48" w:rsidRDefault="00C31D48" w:rsidP="00C31D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t xml:space="preserve">Jaskyne v oblasti Slovenského krasu boli zaradené do Zoznamu svetového dedičstva UNESCO spolu s jaskyňami na maďarskom území. Stalo sa tak v roku 1995. Niektoré sú prístupné, niektoré nie. Najvzácnejšia je Ochtinská </w:t>
      </w:r>
      <w:r w:rsidRPr="00C31D48">
        <w:rPr>
          <w:rFonts w:eastAsia="Times New Roman" w:cstheme="minorHAnsi"/>
          <w:color w:val="000000"/>
          <w:sz w:val="28"/>
          <w:szCs w:val="28"/>
          <w:lang w:eastAsia="sk-SK"/>
        </w:rPr>
        <w:lastRenderedPageBreak/>
        <w:t>aragonitová jaskyňa a Dobšinská ľadová jaskyňa. Jaskyne sa nachádzajú v okrese Rožňava a Spišská Nová Ves. </w:t>
      </w:r>
    </w:p>
    <w:p w14:paraId="4DF73C01" w14:textId="77777777" w:rsidR="00D7762E" w:rsidRPr="00C31D48" w:rsidRDefault="00D7762E" w:rsidP="00C31D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sk-SK"/>
        </w:rPr>
      </w:pPr>
    </w:p>
    <w:p w14:paraId="167EACDD" w14:textId="3190880D" w:rsidR="00C31D48" w:rsidRDefault="009A6BAF" w:rsidP="00C31D4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Odpovedz na otázky:</w:t>
      </w:r>
    </w:p>
    <w:p w14:paraId="10C01F23" w14:textId="77777777" w:rsidR="00D7762E" w:rsidRDefault="00D7762E" w:rsidP="00C31D4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8BAB07E" w14:textId="6F0A71D2" w:rsidR="009A6BAF" w:rsidRDefault="009A6BAF" w:rsidP="009A6BA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Ako sa volá najväčší hrad v Európe, ktorý bol zapísaný do Zoznamu svetového dedičstva UNESCO v roku 1993?</w:t>
      </w:r>
    </w:p>
    <w:p w14:paraId="7EBD8856" w14:textId="45FA9D3D" w:rsidR="009A6BAF" w:rsidRDefault="009A6BAF" w:rsidP="009A6BA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Vlkolínec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je dedinka so 45 budovami?   Áno,  nie  (zakrúžkuj).</w:t>
      </w:r>
    </w:p>
    <w:p w14:paraId="3A6F16F6" w14:textId="6DBB14FF" w:rsidR="009A6BAF" w:rsidRDefault="009A6BAF" w:rsidP="009A6BA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Čo sa ťažilo v Banskej Štiavnici? ( zlato, striebro, diamanty?</w:t>
      </w:r>
      <w:r w:rsidR="00D7762E">
        <w:rPr>
          <w:rFonts w:asciiTheme="minorHAnsi" w:hAnsiTheme="minorHAnsi" w:cstheme="minorHAnsi"/>
          <w:sz w:val="28"/>
          <w:szCs w:val="28"/>
        </w:rPr>
        <w:t xml:space="preserve"> - zakrúžkuj</w:t>
      </w:r>
      <w:r>
        <w:rPr>
          <w:rFonts w:asciiTheme="minorHAnsi" w:hAnsiTheme="minorHAnsi" w:cstheme="minorHAnsi"/>
          <w:sz w:val="28"/>
          <w:szCs w:val="28"/>
        </w:rPr>
        <w:t>).</w:t>
      </w:r>
    </w:p>
    <w:p w14:paraId="7F23E9DA" w14:textId="1CB6AA92" w:rsidR="009A6BAF" w:rsidRDefault="009A6BAF" w:rsidP="009A6BAF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Najvzácnejšie jaskyne na Slovensku </w:t>
      </w:r>
      <w:r w:rsidR="00D7762E">
        <w:rPr>
          <w:rFonts w:asciiTheme="minorHAnsi" w:hAnsiTheme="minorHAnsi" w:cstheme="minorHAnsi"/>
          <w:sz w:val="28"/>
          <w:szCs w:val="28"/>
        </w:rPr>
        <w:t>sú: Ochtinská ......................................</w:t>
      </w:r>
    </w:p>
    <w:p w14:paraId="26BA70AB" w14:textId="588448D6" w:rsidR="00D7762E" w:rsidRDefault="00D7762E" w:rsidP="00D7762E">
      <w:pPr>
        <w:pStyle w:val="Normlnywebov"/>
        <w:shd w:val="clear" w:color="auto" w:fill="FFFFFF"/>
        <w:spacing w:before="0" w:beforeAutospacing="0" w:after="0" w:afterAutospacing="0" w:line="300" w:lineRule="atLeast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jaskyňa a Dobšinská ........................................ jaskyňa. Jaskyne sa nachádzajú v okrese .................................. a Spišská ............................... .</w:t>
      </w:r>
    </w:p>
    <w:p w14:paraId="3D16AD6C" w14:textId="35772EF9" w:rsidR="00D7762E" w:rsidRDefault="00D7762E" w:rsidP="00D7762E">
      <w:pPr>
        <w:pStyle w:val="Normlnywebov"/>
        <w:shd w:val="clear" w:color="auto" w:fill="FFFFFF"/>
        <w:spacing w:before="0" w:beforeAutospacing="0" w:after="0" w:afterAutospacing="0" w:line="300" w:lineRule="atLeast"/>
        <w:ind w:left="720"/>
        <w:rPr>
          <w:rFonts w:asciiTheme="minorHAnsi" w:hAnsiTheme="minorHAnsi" w:cstheme="minorHAnsi"/>
          <w:sz w:val="28"/>
          <w:szCs w:val="28"/>
        </w:rPr>
      </w:pPr>
    </w:p>
    <w:p w14:paraId="3851D535" w14:textId="366D286C" w:rsidR="00D7762E" w:rsidRDefault="00D7762E" w:rsidP="00D7762E">
      <w:pPr>
        <w:pStyle w:val="Normlnywebov"/>
        <w:shd w:val="clear" w:color="auto" w:fill="FFFFFF"/>
        <w:spacing w:before="0" w:beforeAutospacing="0" w:after="0" w:afterAutospacing="0" w:line="300" w:lineRule="atLeast"/>
        <w:ind w:left="720"/>
        <w:rPr>
          <w:rFonts w:asciiTheme="minorHAnsi" w:hAnsiTheme="minorHAnsi" w:cstheme="minorHAnsi"/>
          <w:sz w:val="28"/>
          <w:szCs w:val="28"/>
        </w:rPr>
      </w:pPr>
    </w:p>
    <w:p w14:paraId="14B48CBB" w14:textId="218F78AE" w:rsidR="00D7762E" w:rsidRDefault="00D7762E" w:rsidP="00D7762E">
      <w:pPr>
        <w:pStyle w:val="Normlnywebov"/>
        <w:shd w:val="clear" w:color="auto" w:fill="FFFFFF"/>
        <w:spacing w:before="0" w:beforeAutospacing="0" w:after="0" w:afterAutospacing="0" w:line="300" w:lineRule="atLeast"/>
        <w:ind w:left="720"/>
        <w:rPr>
          <w:rFonts w:asciiTheme="minorHAnsi" w:hAnsiTheme="minorHAnsi" w:cstheme="minorHAnsi"/>
          <w:sz w:val="28"/>
          <w:szCs w:val="28"/>
        </w:rPr>
      </w:pPr>
    </w:p>
    <w:p w14:paraId="08E0C274" w14:textId="77777777" w:rsidR="00D7762E" w:rsidRDefault="00D7762E" w:rsidP="00D7762E">
      <w:pPr>
        <w:pStyle w:val="Normlnywebov"/>
        <w:shd w:val="clear" w:color="auto" w:fill="FFFFFF"/>
        <w:spacing w:before="0" w:beforeAutospacing="0" w:after="0" w:afterAutospacing="0" w:line="300" w:lineRule="atLeast"/>
        <w:ind w:left="720"/>
        <w:rPr>
          <w:rFonts w:asciiTheme="minorHAnsi" w:hAnsiTheme="minorHAnsi" w:cstheme="minorHAnsi"/>
          <w:sz w:val="28"/>
          <w:szCs w:val="28"/>
        </w:rPr>
      </w:pPr>
    </w:p>
    <w:p w14:paraId="44EEA468" w14:textId="28EC7312" w:rsidR="00D7762E" w:rsidRDefault="00D7762E" w:rsidP="00D7762E">
      <w:pPr>
        <w:pStyle w:val="Normlnywebov"/>
        <w:shd w:val="clear" w:color="auto" w:fill="FFFFFF"/>
        <w:spacing w:before="0" w:beforeAutospacing="0" w:after="0" w:afterAutospacing="0" w:line="300" w:lineRule="atLeast"/>
        <w:ind w:left="720"/>
        <w:rPr>
          <w:rFonts w:asciiTheme="minorHAnsi" w:hAnsiTheme="minorHAnsi" w:cstheme="minorHAnsi"/>
          <w:sz w:val="28"/>
          <w:szCs w:val="28"/>
        </w:rPr>
      </w:pPr>
    </w:p>
    <w:p w14:paraId="700DC480" w14:textId="77777777" w:rsidR="00D7762E" w:rsidRPr="009A6BAF" w:rsidRDefault="00D7762E" w:rsidP="00D7762E">
      <w:pPr>
        <w:pStyle w:val="Normlnywebov"/>
        <w:shd w:val="clear" w:color="auto" w:fill="FFFFFF"/>
        <w:spacing w:before="0" w:beforeAutospacing="0" w:after="0" w:afterAutospacing="0" w:line="300" w:lineRule="atLeast"/>
        <w:ind w:left="720"/>
        <w:rPr>
          <w:rFonts w:asciiTheme="minorHAnsi" w:hAnsiTheme="minorHAnsi" w:cstheme="minorHAnsi"/>
          <w:sz w:val="28"/>
          <w:szCs w:val="28"/>
        </w:rPr>
      </w:pPr>
    </w:p>
    <w:p w14:paraId="75491190" w14:textId="77777777" w:rsidR="009A6BAF" w:rsidRPr="00C31D48" w:rsidRDefault="009A6BAF" w:rsidP="00C31D4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A3A34E4" w14:textId="77777777" w:rsidR="00C31D48" w:rsidRPr="00C31D48" w:rsidRDefault="00C31D48" w:rsidP="00C31D4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sz w:val="28"/>
          <w:szCs w:val="28"/>
        </w:rPr>
      </w:pPr>
      <w:r w:rsidRPr="00C31D48">
        <w:rPr>
          <w:rFonts w:asciiTheme="minorHAnsi" w:hAnsiTheme="minorHAnsi" w:cstheme="minorHAnsi"/>
          <w:sz w:val="28"/>
          <w:szCs w:val="28"/>
        </w:rPr>
        <w:t> </w:t>
      </w:r>
    </w:p>
    <w:p w14:paraId="0BDA2279" w14:textId="77777777" w:rsidR="00E04F0F" w:rsidRPr="00C31D48" w:rsidRDefault="00D7762E" w:rsidP="00C31D48">
      <w:pPr>
        <w:jc w:val="center"/>
        <w:rPr>
          <w:rFonts w:cstheme="minorHAnsi"/>
          <w:sz w:val="28"/>
          <w:szCs w:val="28"/>
        </w:rPr>
      </w:pPr>
    </w:p>
    <w:sectPr w:rsidR="00E04F0F" w:rsidRPr="00C3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2167C"/>
    <w:multiLevelType w:val="hybridMultilevel"/>
    <w:tmpl w:val="3FE21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38"/>
    <w:rsid w:val="0029134F"/>
    <w:rsid w:val="00334DF9"/>
    <w:rsid w:val="00477238"/>
    <w:rsid w:val="00684338"/>
    <w:rsid w:val="009A6BAF"/>
    <w:rsid w:val="00C31D48"/>
    <w:rsid w:val="00D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AA71"/>
  <w15:chartTrackingRefBased/>
  <w15:docId w15:val="{81D2C0E2-9A38-4C14-BECD-06334345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3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2020-05-15T03:10:00Z</dcterms:created>
  <dcterms:modified xsi:type="dcterms:W3CDTF">2020-05-15T03:37:00Z</dcterms:modified>
</cp:coreProperties>
</file>