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9E" w:rsidRDefault="00F727B6" w:rsidP="008F013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4</w:t>
      </w:r>
      <w:r w:rsidR="00CD449E">
        <w:rPr>
          <w:b/>
          <w:color w:val="FF0000"/>
          <w:sz w:val="32"/>
          <w:szCs w:val="32"/>
          <w:u w:val="single"/>
        </w:rPr>
        <w:t xml:space="preserve">.TC: </w:t>
      </w:r>
      <w:r>
        <w:rPr>
          <w:b/>
          <w:color w:val="FF0000"/>
          <w:sz w:val="32"/>
          <w:szCs w:val="32"/>
          <w:u w:val="single"/>
        </w:rPr>
        <w:t>Životné prostredie organizmov a človeka</w:t>
      </w:r>
    </w:p>
    <w:p w:rsidR="00F727B6" w:rsidRPr="0087015D" w:rsidRDefault="00F727B6" w:rsidP="00F727B6">
      <w:pPr>
        <w:jc w:val="center"/>
        <w:rPr>
          <w:b/>
          <w:color w:val="FF0000"/>
          <w:sz w:val="32"/>
          <w:szCs w:val="32"/>
        </w:rPr>
      </w:pPr>
      <w:r w:rsidRPr="0087015D">
        <w:rPr>
          <w:b/>
          <w:color w:val="FF0000"/>
          <w:sz w:val="32"/>
          <w:szCs w:val="32"/>
        </w:rPr>
        <w:t>ZLOŽKY ŽP ČLOVEKA</w:t>
      </w:r>
    </w:p>
    <w:p w:rsidR="00F727B6" w:rsidRPr="0087015D" w:rsidRDefault="00F727B6" w:rsidP="00F727B6">
      <w:pPr>
        <w:rPr>
          <w:sz w:val="32"/>
          <w:szCs w:val="32"/>
        </w:rPr>
      </w:pPr>
      <w:r w:rsidRPr="0087015D">
        <w:rPr>
          <w:b/>
          <w:color w:val="FF0000"/>
          <w:sz w:val="32"/>
          <w:szCs w:val="32"/>
        </w:rPr>
        <w:t>ŽP</w:t>
      </w:r>
      <w:r w:rsidRPr="0087015D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súbor vonkajších podmienok a vplyvov, ktoré obklopujú všetky organizmy a poskytujú podmienky na ich život</w:t>
      </w:r>
      <w:r w:rsidRPr="0087015D">
        <w:rPr>
          <w:sz w:val="32"/>
          <w:szCs w:val="32"/>
        </w:rPr>
        <w:t xml:space="preserve"> . ŽP ovplyvňuje spôsob života človeka.</w:t>
      </w:r>
    </w:p>
    <w:p w:rsidR="00F727B6" w:rsidRPr="0087015D" w:rsidRDefault="00F727B6" w:rsidP="00F727B6">
      <w:pPr>
        <w:rPr>
          <w:b/>
          <w:color w:val="FF0000"/>
          <w:sz w:val="32"/>
          <w:szCs w:val="32"/>
        </w:rPr>
      </w:pPr>
      <w:r w:rsidRPr="0087015D">
        <w:rPr>
          <w:b/>
          <w:color w:val="FF0000"/>
          <w:sz w:val="32"/>
          <w:szCs w:val="32"/>
        </w:rPr>
        <w:t>Zložky ŽP:</w:t>
      </w:r>
    </w:p>
    <w:p w:rsidR="00F727B6" w:rsidRPr="0087015D" w:rsidRDefault="00F727B6" w:rsidP="00F727B6">
      <w:pPr>
        <w:pStyle w:val="Odsekzoznamu"/>
        <w:numPr>
          <w:ilvl w:val="0"/>
          <w:numId w:val="7"/>
        </w:numPr>
        <w:rPr>
          <w:sz w:val="32"/>
          <w:szCs w:val="32"/>
        </w:rPr>
      </w:pPr>
      <w:r w:rsidRPr="0087015D">
        <w:rPr>
          <w:b/>
          <w:color w:val="FF0000"/>
          <w:sz w:val="32"/>
          <w:szCs w:val="32"/>
        </w:rPr>
        <w:t>Prírodné</w:t>
      </w:r>
      <w:r w:rsidRPr="0087015D">
        <w:rPr>
          <w:sz w:val="32"/>
          <w:szCs w:val="32"/>
        </w:rPr>
        <w:t xml:space="preserve"> – základné podmienky pre život: voda, </w:t>
      </w:r>
      <w:r>
        <w:rPr>
          <w:sz w:val="32"/>
          <w:szCs w:val="32"/>
        </w:rPr>
        <w:t>pôda, vzduch, teplo, svetlo, organizmy</w:t>
      </w:r>
    </w:p>
    <w:p w:rsidR="00F727B6" w:rsidRDefault="00F727B6" w:rsidP="00F727B6">
      <w:pPr>
        <w:pStyle w:val="Odsekzoznamu"/>
        <w:numPr>
          <w:ilvl w:val="0"/>
          <w:numId w:val="7"/>
        </w:numPr>
        <w:rPr>
          <w:sz w:val="32"/>
          <w:szCs w:val="32"/>
        </w:rPr>
      </w:pPr>
      <w:r w:rsidRPr="00F727B6">
        <w:rPr>
          <w:b/>
          <w:color w:val="FF0000"/>
          <w:sz w:val="32"/>
          <w:szCs w:val="32"/>
        </w:rPr>
        <w:t>Umelé</w:t>
      </w:r>
      <w:r>
        <w:rPr>
          <w:sz w:val="32"/>
          <w:szCs w:val="32"/>
        </w:rPr>
        <w:t xml:space="preserve"> – uľahčujú nám život – vytvorené ľudskou činnosťou</w:t>
      </w:r>
    </w:p>
    <w:p w:rsidR="00F727B6" w:rsidRPr="00F727B6" w:rsidRDefault="00F727B6" w:rsidP="00F727B6">
      <w:pPr>
        <w:pStyle w:val="Odsekzoznamu"/>
        <w:numPr>
          <w:ilvl w:val="0"/>
          <w:numId w:val="7"/>
        </w:numPr>
        <w:rPr>
          <w:sz w:val="32"/>
          <w:szCs w:val="32"/>
        </w:rPr>
      </w:pPr>
      <w:r w:rsidRPr="00F727B6">
        <w:rPr>
          <w:b/>
          <w:color w:val="FF0000"/>
          <w:sz w:val="32"/>
          <w:szCs w:val="32"/>
        </w:rPr>
        <w:t>Sociálne</w:t>
      </w:r>
      <w:r w:rsidRPr="00F727B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F727B6">
        <w:rPr>
          <w:sz w:val="32"/>
          <w:szCs w:val="32"/>
        </w:rPr>
        <w:t xml:space="preserve"> </w:t>
      </w:r>
      <w:r>
        <w:rPr>
          <w:sz w:val="32"/>
          <w:szCs w:val="32"/>
        </w:rPr>
        <w:t>ostatní ľudia: rodina, spolužiaci, susedia</w:t>
      </w:r>
    </w:p>
    <w:p w:rsidR="00F727B6" w:rsidRPr="0087015D" w:rsidRDefault="00F727B6" w:rsidP="00F727B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Súčasti</w:t>
      </w:r>
      <w:r w:rsidRPr="0087015D">
        <w:rPr>
          <w:b/>
          <w:color w:val="FF0000"/>
          <w:sz w:val="32"/>
          <w:szCs w:val="32"/>
        </w:rPr>
        <w:t xml:space="preserve"> ŽP:</w:t>
      </w:r>
    </w:p>
    <w:p w:rsidR="00F727B6" w:rsidRDefault="00F727B6" w:rsidP="00F727B6">
      <w:pPr>
        <w:pStyle w:val="Odsekzoznamu"/>
        <w:numPr>
          <w:ilvl w:val="0"/>
          <w:numId w:val="8"/>
        </w:numPr>
        <w:rPr>
          <w:sz w:val="32"/>
          <w:szCs w:val="32"/>
        </w:rPr>
      </w:pPr>
      <w:r w:rsidRPr="006346E4">
        <w:rPr>
          <w:b/>
          <w:color w:val="FF0000"/>
          <w:sz w:val="32"/>
          <w:szCs w:val="32"/>
        </w:rPr>
        <w:t>Pracovné</w:t>
      </w:r>
      <w:r>
        <w:rPr>
          <w:sz w:val="32"/>
          <w:szCs w:val="32"/>
        </w:rPr>
        <w:t xml:space="preserve"> – závisí od </w:t>
      </w:r>
      <w:r>
        <w:rPr>
          <w:sz w:val="32"/>
          <w:szCs w:val="32"/>
        </w:rPr>
        <w:t>vybavenosti, estetického vzhľadu pracoviska a medziľudských vzťahov</w:t>
      </w:r>
      <w:r>
        <w:rPr>
          <w:sz w:val="32"/>
          <w:szCs w:val="32"/>
        </w:rPr>
        <w:t>. Nepriaznivo pôsobí hluk, znečistenie, nedostatočné osvetlenie, neprimeraná teplota, vlhkosť a prúdenie vzduchu.</w:t>
      </w:r>
    </w:p>
    <w:p w:rsidR="00F727B6" w:rsidRDefault="00F727B6" w:rsidP="00F727B6">
      <w:pPr>
        <w:pStyle w:val="Odsekzoznamu"/>
        <w:numPr>
          <w:ilvl w:val="0"/>
          <w:numId w:val="8"/>
        </w:numPr>
        <w:rPr>
          <w:sz w:val="32"/>
          <w:szCs w:val="32"/>
        </w:rPr>
      </w:pPr>
      <w:r w:rsidRPr="006346E4">
        <w:rPr>
          <w:b/>
          <w:color w:val="FF0000"/>
          <w:sz w:val="32"/>
          <w:szCs w:val="32"/>
        </w:rPr>
        <w:t>Obytné</w:t>
      </w:r>
      <w:r>
        <w:rPr>
          <w:sz w:val="32"/>
          <w:szCs w:val="32"/>
        </w:rPr>
        <w:t xml:space="preserve"> – závisí najmä od </w:t>
      </w:r>
      <w:r>
        <w:rPr>
          <w:sz w:val="32"/>
          <w:szCs w:val="32"/>
        </w:rPr>
        <w:t>vlastností domov</w:t>
      </w:r>
      <w:r>
        <w:rPr>
          <w:sz w:val="32"/>
          <w:szCs w:val="32"/>
        </w:rPr>
        <w:t xml:space="preserve"> – hygienicky </w:t>
      </w:r>
      <w:proofErr w:type="spellStart"/>
      <w:r>
        <w:rPr>
          <w:sz w:val="32"/>
          <w:szCs w:val="32"/>
        </w:rPr>
        <w:t>nezávadné</w:t>
      </w:r>
      <w:proofErr w:type="spellEnd"/>
      <w:r>
        <w:rPr>
          <w:sz w:val="32"/>
          <w:szCs w:val="32"/>
        </w:rPr>
        <w:t>, primeraná veľkosť, vlhkosť a vybavenosť.</w:t>
      </w:r>
    </w:p>
    <w:p w:rsidR="00F727B6" w:rsidRDefault="00F727B6" w:rsidP="00F727B6">
      <w:pPr>
        <w:pStyle w:val="Odsekzoznamu"/>
        <w:numPr>
          <w:ilvl w:val="0"/>
          <w:numId w:val="8"/>
        </w:numPr>
        <w:rPr>
          <w:sz w:val="32"/>
          <w:szCs w:val="32"/>
        </w:rPr>
      </w:pPr>
      <w:r w:rsidRPr="006346E4">
        <w:rPr>
          <w:b/>
          <w:color w:val="FF0000"/>
          <w:sz w:val="32"/>
          <w:szCs w:val="32"/>
        </w:rPr>
        <w:t>Rekreačné</w:t>
      </w:r>
      <w:r>
        <w:rPr>
          <w:sz w:val="32"/>
          <w:szCs w:val="32"/>
        </w:rPr>
        <w:t xml:space="preserve"> – slúži na </w:t>
      </w:r>
      <w:r>
        <w:rPr>
          <w:sz w:val="32"/>
          <w:szCs w:val="32"/>
        </w:rPr>
        <w:t>oddych a využívanie voľného času</w:t>
      </w:r>
      <w:r>
        <w:rPr>
          <w:sz w:val="32"/>
          <w:szCs w:val="32"/>
        </w:rPr>
        <w:t xml:space="preserve"> - hlavne horské a prímorské oblasti. </w:t>
      </w:r>
    </w:p>
    <w:p w:rsidR="00F727B6" w:rsidRDefault="00F727B6" w:rsidP="00F727B6">
      <w:pPr>
        <w:rPr>
          <w:sz w:val="32"/>
          <w:szCs w:val="32"/>
        </w:rPr>
      </w:pPr>
      <w:r>
        <w:rPr>
          <w:sz w:val="32"/>
          <w:szCs w:val="32"/>
        </w:rPr>
        <w:t xml:space="preserve">Kvalita prostredia sa zisťuje </w:t>
      </w:r>
      <w:r>
        <w:rPr>
          <w:b/>
          <w:color w:val="FF0000"/>
          <w:sz w:val="32"/>
          <w:szCs w:val="32"/>
        </w:rPr>
        <w:t>monitorovaním</w:t>
      </w:r>
      <w:r>
        <w:rPr>
          <w:sz w:val="32"/>
          <w:szCs w:val="32"/>
        </w:rPr>
        <w:t xml:space="preserve"> . </w:t>
      </w:r>
    </w:p>
    <w:p w:rsidR="00F727B6" w:rsidRDefault="00F727B6" w:rsidP="00F727B6">
      <w:pPr>
        <w:rPr>
          <w:sz w:val="32"/>
          <w:szCs w:val="32"/>
        </w:rPr>
      </w:pPr>
      <w:r w:rsidRPr="006346E4">
        <w:rPr>
          <w:b/>
          <w:color w:val="FF0000"/>
          <w:sz w:val="32"/>
          <w:szCs w:val="32"/>
        </w:rPr>
        <w:t>Environmentalistika</w:t>
      </w:r>
      <w:r>
        <w:rPr>
          <w:sz w:val="32"/>
          <w:szCs w:val="32"/>
        </w:rPr>
        <w:t xml:space="preserve"> = náuka </w:t>
      </w:r>
      <w:r>
        <w:rPr>
          <w:sz w:val="32"/>
          <w:szCs w:val="32"/>
        </w:rPr>
        <w:t>o životnom prostredí – vzájomné pôsobenie človeka a ekosystémov.</w:t>
      </w:r>
    </w:p>
    <w:p w:rsidR="00F727B6" w:rsidRDefault="00F727B6" w:rsidP="00F727B6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Ekológia </w:t>
      </w:r>
      <w:r>
        <w:rPr>
          <w:sz w:val="32"/>
          <w:szCs w:val="32"/>
        </w:rPr>
        <w:t>= veda skúmajúca vzťahy medzi organizmami a ŽP.</w:t>
      </w:r>
    </w:p>
    <w:p w:rsidR="00F727B6" w:rsidRDefault="00F727B6" w:rsidP="00F727B6">
      <w:pPr>
        <w:rPr>
          <w:sz w:val="32"/>
          <w:szCs w:val="32"/>
        </w:rPr>
      </w:pPr>
    </w:p>
    <w:p w:rsidR="001A2B20" w:rsidRDefault="001A2B20" w:rsidP="001A2B20">
      <w:pPr>
        <w:jc w:val="center"/>
        <w:rPr>
          <w:b/>
          <w:color w:val="FF0000"/>
          <w:sz w:val="32"/>
          <w:szCs w:val="32"/>
        </w:rPr>
      </w:pPr>
      <w:r w:rsidRPr="008473DB">
        <w:rPr>
          <w:b/>
          <w:color w:val="FF0000"/>
          <w:sz w:val="32"/>
          <w:szCs w:val="32"/>
        </w:rPr>
        <w:t>FAKTORY OVPLYVŇUJÚCE ŽP ORGANIZMOV A</w:t>
      </w:r>
      <w:r>
        <w:rPr>
          <w:b/>
          <w:color w:val="FF0000"/>
          <w:sz w:val="32"/>
          <w:szCs w:val="32"/>
        </w:rPr>
        <w:t> </w:t>
      </w:r>
      <w:r w:rsidRPr="008473DB">
        <w:rPr>
          <w:b/>
          <w:color w:val="FF0000"/>
          <w:sz w:val="32"/>
          <w:szCs w:val="32"/>
        </w:rPr>
        <w:t>ČLOVEKA</w:t>
      </w:r>
    </w:p>
    <w:p w:rsidR="001A2B20" w:rsidRDefault="001A2B20" w:rsidP="001A2B2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1/ Priaznivé – </w:t>
      </w:r>
      <w:r>
        <w:rPr>
          <w:sz w:val="32"/>
          <w:szCs w:val="32"/>
        </w:rPr>
        <w:t>pozitívne vplyvy súvisia s tvorbou kultúrnej krajiny, ktorá je v </w:t>
      </w:r>
      <w:proofErr w:type="spellStart"/>
      <w:r>
        <w:rPr>
          <w:sz w:val="32"/>
          <w:szCs w:val="32"/>
        </w:rPr>
        <w:t>ekolog</w:t>
      </w:r>
      <w:proofErr w:type="spellEnd"/>
      <w:r>
        <w:rPr>
          <w:sz w:val="32"/>
          <w:szCs w:val="32"/>
        </w:rPr>
        <w:t>. rovnováhe</w:t>
      </w:r>
    </w:p>
    <w:p w:rsidR="001A2B20" w:rsidRDefault="001A2B20" w:rsidP="001A2B20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2/ </w:t>
      </w:r>
      <w:r w:rsidRPr="002930FB">
        <w:rPr>
          <w:b/>
          <w:sz w:val="32"/>
          <w:szCs w:val="32"/>
        </w:rPr>
        <w:t>Nepriaznivé</w:t>
      </w:r>
      <w:r>
        <w:rPr>
          <w:sz w:val="32"/>
          <w:szCs w:val="32"/>
        </w:rPr>
        <w:t xml:space="preserve"> – negatívne, narúšajú zložky biosféry a vzťahy medzi nimi → až </w:t>
      </w:r>
      <w:r w:rsidRPr="002930FB">
        <w:rPr>
          <w:b/>
          <w:color w:val="FF0000"/>
          <w:sz w:val="32"/>
          <w:szCs w:val="32"/>
        </w:rPr>
        <w:t>ekologické katastrofy</w:t>
      </w:r>
    </w:p>
    <w:p w:rsidR="001A2B20" w:rsidRPr="002930FB" w:rsidRDefault="001A2B20" w:rsidP="001A2B20">
      <w:pPr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Priemysel </w:t>
      </w:r>
      <w:r>
        <w:rPr>
          <w:sz w:val="32"/>
          <w:szCs w:val="32"/>
        </w:rPr>
        <w:t xml:space="preserve">– ťažké kovy, zlúčeniny </w:t>
      </w:r>
      <w:proofErr w:type="spellStart"/>
      <w:r>
        <w:rPr>
          <w:sz w:val="32"/>
          <w:szCs w:val="32"/>
        </w:rPr>
        <w:t>Cl</w:t>
      </w:r>
      <w:proofErr w:type="spellEnd"/>
      <w:r>
        <w:rPr>
          <w:sz w:val="32"/>
          <w:szCs w:val="32"/>
        </w:rPr>
        <w:t>, N, C, S</w:t>
      </w:r>
    </w:p>
    <w:p w:rsidR="001A2B20" w:rsidRPr="002930FB" w:rsidRDefault="001A2B20" w:rsidP="001A2B20">
      <w:pPr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Energetika </w:t>
      </w:r>
      <w:r>
        <w:rPr>
          <w:sz w:val="32"/>
          <w:szCs w:val="32"/>
        </w:rPr>
        <w:t>– spaľovanie fosílnych palív</w:t>
      </w:r>
    </w:p>
    <w:p w:rsidR="001A2B20" w:rsidRPr="002930FB" w:rsidRDefault="001A2B20" w:rsidP="001A2B20">
      <w:pPr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Ťažba nerastných surovín </w:t>
      </w:r>
      <w:r>
        <w:rPr>
          <w:sz w:val="32"/>
          <w:szCs w:val="32"/>
        </w:rPr>
        <w:t>– mení reliéf krajiny, haldy hlušiny, otrasy</w:t>
      </w:r>
    </w:p>
    <w:p w:rsidR="001A2B20" w:rsidRPr="002930FB" w:rsidRDefault="001A2B20" w:rsidP="001A2B20">
      <w:pPr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Doprava </w:t>
      </w:r>
      <w:r>
        <w:rPr>
          <w:sz w:val="32"/>
          <w:szCs w:val="32"/>
        </w:rPr>
        <w:t>– výfukové plyny – smog, hluk</w:t>
      </w:r>
    </w:p>
    <w:p w:rsidR="001A2B20" w:rsidRPr="002930FB" w:rsidRDefault="001A2B20" w:rsidP="001A2B20">
      <w:pPr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Odpad </w:t>
      </w:r>
      <w:r>
        <w:rPr>
          <w:sz w:val="32"/>
          <w:szCs w:val="32"/>
        </w:rPr>
        <w:t>– rádioaktivita, toxické látky</w:t>
      </w:r>
    </w:p>
    <w:p w:rsidR="001A2B20" w:rsidRPr="002930FB" w:rsidRDefault="001A2B20" w:rsidP="001A2B20">
      <w:pPr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Poľnohospodárstvo </w:t>
      </w:r>
      <w:r>
        <w:rPr>
          <w:sz w:val="32"/>
          <w:szCs w:val="32"/>
        </w:rPr>
        <w:t>– nadmerné hnojenie, postreky, veľkochovy</w:t>
      </w:r>
    </w:p>
    <w:p w:rsidR="001A2B20" w:rsidRDefault="001A2B20" w:rsidP="001A2B2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Civilizačné ochorenia </w:t>
      </w:r>
      <w:r>
        <w:rPr>
          <w:sz w:val="32"/>
          <w:szCs w:val="32"/>
        </w:rPr>
        <w:t>– ochorenia srdca, rakovina, cukrovka, obezita, alergie</w:t>
      </w:r>
    </w:p>
    <w:p w:rsidR="001A2B20" w:rsidRPr="002930FB" w:rsidRDefault="001A2B20" w:rsidP="001A2B2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Alternatívne zdroje </w:t>
      </w:r>
      <w:r>
        <w:rPr>
          <w:sz w:val="32"/>
          <w:szCs w:val="32"/>
        </w:rPr>
        <w:t>– energia slnka, vetra, geotermálna, vody</w:t>
      </w:r>
    </w:p>
    <w:p w:rsidR="001A2B20" w:rsidRPr="002930FB" w:rsidRDefault="001A2B20" w:rsidP="001A2B20">
      <w:pPr>
        <w:rPr>
          <w:sz w:val="32"/>
          <w:szCs w:val="32"/>
        </w:rPr>
      </w:pPr>
      <w:bookmarkStart w:id="0" w:name="_GoBack"/>
      <w:bookmarkEnd w:id="0"/>
    </w:p>
    <w:p w:rsidR="001A2B20" w:rsidRDefault="001A2B20" w:rsidP="001A2B20">
      <w:pPr>
        <w:jc w:val="center"/>
        <w:rPr>
          <w:b/>
          <w:color w:val="FF0000"/>
          <w:sz w:val="32"/>
          <w:szCs w:val="32"/>
        </w:rPr>
      </w:pPr>
      <w:r w:rsidRPr="00045198">
        <w:rPr>
          <w:b/>
          <w:color w:val="FF0000"/>
          <w:sz w:val="32"/>
          <w:szCs w:val="32"/>
        </w:rPr>
        <w:t>STAROSTLIVOSŤ O PRÍRODNÉ PROSTREDIE A</w:t>
      </w:r>
      <w:r>
        <w:rPr>
          <w:b/>
          <w:color w:val="FF0000"/>
          <w:sz w:val="32"/>
          <w:szCs w:val="32"/>
        </w:rPr>
        <w:t> </w:t>
      </w:r>
      <w:r w:rsidRPr="00045198">
        <w:rPr>
          <w:b/>
          <w:color w:val="FF0000"/>
          <w:sz w:val="32"/>
          <w:szCs w:val="32"/>
        </w:rPr>
        <w:t>ŽP</w:t>
      </w:r>
    </w:p>
    <w:p w:rsidR="001A2B20" w:rsidRDefault="001A2B20" w:rsidP="001A2B20">
      <w:pPr>
        <w:rPr>
          <w:sz w:val="32"/>
          <w:szCs w:val="32"/>
        </w:rPr>
      </w:pPr>
      <w:r w:rsidRPr="00045198">
        <w:rPr>
          <w:b/>
          <w:color w:val="FF0000"/>
          <w:sz w:val="32"/>
          <w:szCs w:val="32"/>
        </w:rPr>
        <w:t xml:space="preserve">Ochrana prírody </w:t>
      </w:r>
      <w:r>
        <w:rPr>
          <w:b/>
          <w:color w:val="FF0000"/>
          <w:sz w:val="32"/>
          <w:szCs w:val="32"/>
        </w:rPr>
        <w:t xml:space="preserve">= </w:t>
      </w:r>
      <w:r>
        <w:rPr>
          <w:sz w:val="32"/>
          <w:szCs w:val="32"/>
        </w:rPr>
        <w:t>cieľavedomá činnosť človeka zameraná na zachovanie a zveľaďovanie prírodnej zložky ŽP.</w:t>
      </w:r>
    </w:p>
    <w:p w:rsidR="001A2B20" w:rsidRDefault="001A2B20" w:rsidP="001A2B20">
      <w:pPr>
        <w:pStyle w:val="Odsekzoznamu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Zákon o ochrane prírody a krajiny</w:t>
      </w:r>
    </w:p>
    <w:p w:rsidR="001A2B20" w:rsidRPr="00045198" w:rsidRDefault="001A2B20" w:rsidP="001A2B20">
      <w:pPr>
        <w:pStyle w:val="Odsekzoznamu"/>
        <w:rPr>
          <w:sz w:val="32"/>
          <w:szCs w:val="32"/>
        </w:rPr>
      </w:pPr>
    </w:p>
    <w:p w:rsidR="001A2B20" w:rsidRPr="00045198" w:rsidRDefault="001A2B20" w:rsidP="001A2B20">
      <w:pPr>
        <w:pStyle w:val="Odsekzoznamu"/>
        <w:numPr>
          <w:ilvl w:val="0"/>
          <w:numId w:val="11"/>
        </w:numPr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Všeobecná ochrana prírody a krajiny – </w:t>
      </w:r>
      <w:r w:rsidRPr="00045198">
        <w:rPr>
          <w:sz w:val="32"/>
          <w:szCs w:val="32"/>
        </w:rPr>
        <w:t>celé územie SR a každý občan.</w:t>
      </w:r>
    </w:p>
    <w:p w:rsidR="001A2B20" w:rsidRPr="00045198" w:rsidRDefault="001A2B20" w:rsidP="001A2B20">
      <w:pPr>
        <w:pStyle w:val="Odsekzoznamu"/>
        <w:numPr>
          <w:ilvl w:val="0"/>
          <w:numId w:val="11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Osobitná –</w:t>
      </w:r>
      <w:r>
        <w:rPr>
          <w:sz w:val="32"/>
          <w:szCs w:val="32"/>
        </w:rPr>
        <w:t xml:space="preserve"> územná a druhová ochrana.</w:t>
      </w:r>
    </w:p>
    <w:p w:rsidR="001A2B20" w:rsidRDefault="001A2B20" w:rsidP="001A2B2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Chránené územia:</w:t>
      </w:r>
    </w:p>
    <w:p w:rsidR="001A2B20" w:rsidRDefault="001A2B20" w:rsidP="001A2B20">
      <w:pPr>
        <w:pStyle w:val="Odsekzoznamu"/>
        <w:numPr>
          <w:ilvl w:val="0"/>
          <w:numId w:val="12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Národný park – </w:t>
      </w:r>
      <w:r>
        <w:rPr>
          <w:sz w:val="32"/>
          <w:szCs w:val="32"/>
        </w:rPr>
        <w:t>veľkoplošné územie, najvyššia ochrana</w:t>
      </w:r>
    </w:p>
    <w:p w:rsidR="001A2B20" w:rsidRDefault="001A2B20" w:rsidP="001A2B20">
      <w:pPr>
        <w:pStyle w:val="Odsekzoznamu"/>
        <w:numPr>
          <w:ilvl w:val="0"/>
          <w:numId w:val="12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Chránená krajinná oblasť – </w:t>
      </w:r>
      <w:r>
        <w:rPr>
          <w:sz w:val="32"/>
          <w:szCs w:val="32"/>
        </w:rPr>
        <w:t>veľkoplošné</w:t>
      </w:r>
    </w:p>
    <w:p w:rsidR="001A2B20" w:rsidRDefault="001A2B20" w:rsidP="001A2B20">
      <w:pPr>
        <w:pStyle w:val="Odsekzoznamu"/>
        <w:numPr>
          <w:ilvl w:val="0"/>
          <w:numId w:val="12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Chránený areál – </w:t>
      </w:r>
      <w:r>
        <w:rPr>
          <w:sz w:val="32"/>
          <w:szCs w:val="32"/>
        </w:rPr>
        <w:t>maloplošné, regionálny význam</w:t>
      </w:r>
    </w:p>
    <w:p w:rsidR="001A2B20" w:rsidRDefault="001A2B20" w:rsidP="001A2B20">
      <w:pPr>
        <w:pStyle w:val="Odsekzoznamu"/>
        <w:numPr>
          <w:ilvl w:val="0"/>
          <w:numId w:val="12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Prírodná rezervácia – </w:t>
      </w:r>
      <w:r>
        <w:rPr>
          <w:sz w:val="32"/>
          <w:szCs w:val="32"/>
        </w:rPr>
        <w:t>maloplošné, pôvodné územie</w:t>
      </w:r>
    </w:p>
    <w:p w:rsidR="001A2B20" w:rsidRDefault="001A2B20" w:rsidP="001A2B20">
      <w:pPr>
        <w:pStyle w:val="Odsekzoznamu"/>
        <w:numPr>
          <w:ilvl w:val="0"/>
          <w:numId w:val="12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Prírodná pamiatka – </w:t>
      </w:r>
      <w:r>
        <w:rPr>
          <w:sz w:val="32"/>
          <w:szCs w:val="32"/>
        </w:rPr>
        <w:t>maloplošný ekosystém alebo prírodný objekt</w:t>
      </w:r>
    </w:p>
    <w:p w:rsidR="001A2B20" w:rsidRPr="00045198" w:rsidRDefault="001A2B20" w:rsidP="001A2B20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Chránené druhy organizmov = </w:t>
      </w:r>
      <w:r w:rsidRPr="00045198">
        <w:rPr>
          <w:sz w:val="32"/>
          <w:szCs w:val="32"/>
        </w:rPr>
        <w:t>ohrozené, zriedkavé, vzácne alebo inak významné druhy.</w:t>
      </w:r>
    </w:p>
    <w:p w:rsidR="00F727B6" w:rsidRPr="00F727B6" w:rsidRDefault="00F727B6" w:rsidP="00F727B6">
      <w:pPr>
        <w:rPr>
          <w:sz w:val="32"/>
          <w:szCs w:val="32"/>
        </w:rPr>
      </w:pPr>
    </w:p>
    <w:p w:rsidR="00F727B6" w:rsidRPr="00CD449E" w:rsidRDefault="00F727B6" w:rsidP="008F013C">
      <w:pPr>
        <w:jc w:val="center"/>
        <w:rPr>
          <w:b/>
          <w:color w:val="FF0000"/>
          <w:sz w:val="32"/>
          <w:szCs w:val="32"/>
          <w:u w:val="single"/>
        </w:rPr>
      </w:pPr>
    </w:p>
    <w:sectPr w:rsidR="00F727B6" w:rsidRPr="00CD449E" w:rsidSect="00F86D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256"/>
    <w:multiLevelType w:val="hybridMultilevel"/>
    <w:tmpl w:val="50D2ED20"/>
    <w:lvl w:ilvl="0" w:tplc="2DCA236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489F"/>
    <w:multiLevelType w:val="hybridMultilevel"/>
    <w:tmpl w:val="6A9A1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0F25"/>
    <w:multiLevelType w:val="hybridMultilevel"/>
    <w:tmpl w:val="51B2A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4790"/>
    <w:multiLevelType w:val="hybridMultilevel"/>
    <w:tmpl w:val="4BCE9BD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2390"/>
    <w:multiLevelType w:val="hybridMultilevel"/>
    <w:tmpl w:val="2C74BAB8"/>
    <w:lvl w:ilvl="0" w:tplc="C108C1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83DBE"/>
    <w:multiLevelType w:val="hybridMultilevel"/>
    <w:tmpl w:val="DB1E92A8"/>
    <w:lvl w:ilvl="0" w:tplc="407C2D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4FC4"/>
    <w:multiLevelType w:val="hybridMultilevel"/>
    <w:tmpl w:val="ECB0DD0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27396"/>
    <w:multiLevelType w:val="hybridMultilevel"/>
    <w:tmpl w:val="3E606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242E"/>
    <w:multiLevelType w:val="hybridMultilevel"/>
    <w:tmpl w:val="5FF82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B167E"/>
    <w:multiLevelType w:val="hybridMultilevel"/>
    <w:tmpl w:val="40707C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D57C5"/>
    <w:multiLevelType w:val="hybridMultilevel"/>
    <w:tmpl w:val="B43E3FC0"/>
    <w:lvl w:ilvl="0" w:tplc="2216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C317C"/>
    <w:multiLevelType w:val="hybridMultilevel"/>
    <w:tmpl w:val="2C4CE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2"/>
    <w:rsid w:val="00014AD0"/>
    <w:rsid w:val="0004318E"/>
    <w:rsid w:val="00053D42"/>
    <w:rsid w:val="00080EC9"/>
    <w:rsid w:val="000B7277"/>
    <w:rsid w:val="000C3606"/>
    <w:rsid w:val="000D6CEC"/>
    <w:rsid w:val="000E1FCF"/>
    <w:rsid w:val="000E55F2"/>
    <w:rsid w:val="000F6032"/>
    <w:rsid w:val="000F6D87"/>
    <w:rsid w:val="001304D9"/>
    <w:rsid w:val="00167BB6"/>
    <w:rsid w:val="00185E67"/>
    <w:rsid w:val="001A2B20"/>
    <w:rsid w:val="001B7825"/>
    <w:rsid w:val="00234075"/>
    <w:rsid w:val="002418EF"/>
    <w:rsid w:val="00243174"/>
    <w:rsid w:val="00246D25"/>
    <w:rsid w:val="002540CD"/>
    <w:rsid w:val="00270868"/>
    <w:rsid w:val="002931A4"/>
    <w:rsid w:val="002A02C0"/>
    <w:rsid w:val="002B2830"/>
    <w:rsid w:val="00324733"/>
    <w:rsid w:val="00324EA7"/>
    <w:rsid w:val="00335E24"/>
    <w:rsid w:val="00342BA8"/>
    <w:rsid w:val="00380145"/>
    <w:rsid w:val="003E398C"/>
    <w:rsid w:val="003F6625"/>
    <w:rsid w:val="00410114"/>
    <w:rsid w:val="0041280A"/>
    <w:rsid w:val="00415BD8"/>
    <w:rsid w:val="0041612E"/>
    <w:rsid w:val="004163C3"/>
    <w:rsid w:val="00416ED7"/>
    <w:rsid w:val="00420194"/>
    <w:rsid w:val="004557AD"/>
    <w:rsid w:val="00462679"/>
    <w:rsid w:val="004666E7"/>
    <w:rsid w:val="004704F2"/>
    <w:rsid w:val="00470812"/>
    <w:rsid w:val="0047437C"/>
    <w:rsid w:val="004D1A60"/>
    <w:rsid w:val="00520143"/>
    <w:rsid w:val="00580A26"/>
    <w:rsid w:val="00580DCC"/>
    <w:rsid w:val="006608D7"/>
    <w:rsid w:val="00664A9A"/>
    <w:rsid w:val="00677162"/>
    <w:rsid w:val="006A0BD2"/>
    <w:rsid w:val="006A728D"/>
    <w:rsid w:val="006B6E11"/>
    <w:rsid w:val="0070648C"/>
    <w:rsid w:val="007160F4"/>
    <w:rsid w:val="00793FDC"/>
    <w:rsid w:val="007B1FE6"/>
    <w:rsid w:val="007F0186"/>
    <w:rsid w:val="0089592E"/>
    <w:rsid w:val="008C2835"/>
    <w:rsid w:val="008C7608"/>
    <w:rsid w:val="008F013C"/>
    <w:rsid w:val="008F4664"/>
    <w:rsid w:val="00903708"/>
    <w:rsid w:val="0091727F"/>
    <w:rsid w:val="00930214"/>
    <w:rsid w:val="00935682"/>
    <w:rsid w:val="00970718"/>
    <w:rsid w:val="0098286C"/>
    <w:rsid w:val="009F7796"/>
    <w:rsid w:val="00A02261"/>
    <w:rsid w:val="00A040DA"/>
    <w:rsid w:val="00A8517E"/>
    <w:rsid w:val="00AB73E2"/>
    <w:rsid w:val="00AC04B8"/>
    <w:rsid w:val="00AD29EF"/>
    <w:rsid w:val="00BB4462"/>
    <w:rsid w:val="00BC7DCF"/>
    <w:rsid w:val="00C4536E"/>
    <w:rsid w:val="00C600AB"/>
    <w:rsid w:val="00C620F3"/>
    <w:rsid w:val="00C701E1"/>
    <w:rsid w:val="00C71549"/>
    <w:rsid w:val="00C72948"/>
    <w:rsid w:val="00C91D77"/>
    <w:rsid w:val="00CA5F60"/>
    <w:rsid w:val="00CA7F3C"/>
    <w:rsid w:val="00CB44C5"/>
    <w:rsid w:val="00CD449E"/>
    <w:rsid w:val="00CE72C2"/>
    <w:rsid w:val="00D24303"/>
    <w:rsid w:val="00D56370"/>
    <w:rsid w:val="00D6136C"/>
    <w:rsid w:val="00E01AB0"/>
    <w:rsid w:val="00E450C2"/>
    <w:rsid w:val="00E52F43"/>
    <w:rsid w:val="00E70D9D"/>
    <w:rsid w:val="00EF6A46"/>
    <w:rsid w:val="00EF7558"/>
    <w:rsid w:val="00F13F22"/>
    <w:rsid w:val="00F21EAE"/>
    <w:rsid w:val="00F23357"/>
    <w:rsid w:val="00F54E21"/>
    <w:rsid w:val="00F727B6"/>
    <w:rsid w:val="00F81754"/>
    <w:rsid w:val="00FD1FCF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013C"/>
    <w:pPr>
      <w:ind w:left="720"/>
      <w:contextualSpacing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013C"/>
    <w:pPr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Dedova</dc:creator>
  <cp:keywords/>
  <dc:description/>
  <cp:lastModifiedBy>Lubica Dedova</cp:lastModifiedBy>
  <cp:revision>5</cp:revision>
  <dcterms:created xsi:type="dcterms:W3CDTF">2017-01-09T13:15:00Z</dcterms:created>
  <dcterms:modified xsi:type="dcterms:W3CDTF">2017-01-10T10:11:00Z</dcterms:modified>
</cp:coreProperties>
</file>